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27C9A" w:rsidRDefault="002A6D9C">
      <w:pPr>
        <w:jc w:val="center"/>
        <w:rPr>
          <w:rFonts w:ascii="Times New Roman" w:hAnsi="Times New Roman" w:cs="Times New Roman"/>
          <w:b/>
          <w:bCs/>
          <w:smallCaps/>
          <w:sz w:val="20"/>
          <w:szCs w:val="20"/>
        </w:rPr>
      </w:pPr>
      <w:r>
        <w:rPr>
          <w:rFonts w:ascii="Times New Roman" w:hAnsi="Times New Roman" w:cs="Times New Roman"/>
          <w:b/>
          <w:bCs/>
          <w:smallCaps/>
          <w:noProof/>
          <w:sz w:val="24"/>
          <w:szCs w:val="24"/>
          <w:lang w:val="en-US"/>
        </w:rPr>
        <w:drawing>
          <wp:inline distT="0" distB="0" distL="0" distR="0">
            <wp:extent cx="552450" cy="61912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C9A" w:rsidRDefault="00327C9A">
      <w:pPr>
        <w:spacing w:after="0" w:line="100" w:lineRule="atLeast"/>
        <w:jc w:val="center"/>
        <w:rPr>
          <w:rFonts w:ascii="Times New Roman" w:hAnsi="Times New Roman" w:cs="Times New Roman"/>
          <w:b/>
          <w:bCs/>
          <w:smallCaps/>
          <w:sz w:val="20"/>
          <w:szCs w:val="20"/>
        </w:rPr>
      </w:pPr>
      <w:r>
        <w:rPr>
          <w:rFonts w:ascii="Times New Roman" w:hAnsi="Times New Roman" w:cs="Times New Roman"/>
          <w:b/>
          <w:bCs/>
          <w:smallCaps/>
          <w:sz w:val="20"/>
          <w:szCs w:val="20"/>
        </w:rPr>
        <w:t>Ministério do Meio Ambiente</w:t>
      </w:r>
    </w:p>
    <w:p w:rsidR="00327C9A" w:rsidRDefault="00327C9A">
      <w:pPr>
        <w:spacing w:after="0" w:line="100" w:lineRule="atLeast"/>
        <w:jc w:val="center"/>
      </w:pPr>
      <w:r>
        <w:rPr>
          <w:rFonts w:ascii="Times New Roman" w:hAnsi="Times New Roman" w:cs="Times New Roman"/>
          <w:b/>
          <w:bCs/>
          <w:smallCaps/>
          <w:sz w:val="20"/>
          <w:szCs w:val="20"/>
        </w:rPr>
        <w:t>Conselho Nacional de Recursos Hídricos</w:t>
      </w:r>
    </w:p>
    <w:p w:rsidR="00327C9A" w:rsidRPr="009D59B2" w:rsidRDefault="00327C9A">
      <w:pPr>
        <w:spacing w:after="120" w:line="240" w:lineRule="exact"/>
        <w:jc w:val="center"/>
        <w:rPr>
          <w:color w:val="FF0000"/>
        </w:rPr>
      </w:pPr>
    </w:p>
    <w:p w:rsidR="00327C9A" w:rsidRDefault="009D59B2">
      <w:pPr>
        <w:spacing w:after="12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9D59B2">
        <w:rPr>
          <w:rStyle w:val="WW-Absatz-Standardschriftart1111111111111111111"/>
          <w:rFonts w:ascii="Times New Roman" w:eastAsia="Times New Roman" w:hAnsi="Times New Roman" w:cs="Times New Roman"/>
          <w:b/>
          <w:color w:val="FF0000"/>
          <w:sz w:val="24"/>
          <w:szCs w:val="24"/>
        </w:rPr>
        <w:t>MINUTA DE</w:t>
      </w:r>
      <w:r w:rsidR="004D1814">
        <w:rPr>
          <w:rStyle w:val="WW-Absatz-Standardschriftart1111111111111111111"/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="00327C9A">
        <w:rPr>
          <w:rStyle w:val="WW-Absatz-Standardschriftart1111111111111111111"/>
          <w:rFonts w:ascii="Times New Roman" w:hAnsi="Times New Roman" w:cs="Times New Roman"/>
          <w:b/>
          <w:sz w:val="24"/>
          <w:szCs w:val="24"/>
        </w:rPr>
        <w:t>RESOLUÇÃO CNRH N</w:t>
      </w:r>
      <w:r w:rsidR="00327C9A">
        <w:rPr>
          <w:rStyle w:val="WW-Absatz-Standardschriftart1111111111111111111"/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o</w:t>
      </w:r>
      <w:r>
        <w:rPr>
          <w:rStyle w:val="WW-Absatz-Standardschriftart1111111111111111111"/>
          <w:rFonts w:ascii="Times New Roman" w:hAnsi="Times New Roman" w:cs="Times New Roman"/>
          <w:b/>
          <w:sz w:val="24"/>
          <w:szCs w:val="24"/>
        </w:rPr>
        <w:t xml:space="preserve"> XXX, DE XX DE XXXXXX DE </w:t>
      </w:r>
      <w:proofErr w:type="gramStart"/>
      <w:r>
        <w:rPr>
          <w:rStyle w:val="WW-Absatz-Standardschriftart1111111111111111111"/>
          <w:rFonts w:ascii="Times New Roman" w:hAnsi="Times New Roman" w:cs="Times New Roman"/>
          <w:b/>
          <w:sz w:val="24"/>
          <w:szCs w:val="24"/>
        </w:rPr>
        <w:t>2015</w:t>
      </w:r>
      <w:proofErr w:type="gramEnd"/>
    </w:p>
    <w:p w:rsidR="00327C9A" w:rsidRDefault="00327C9A">
      <w:pPr>
        <w:spacing w:after="0" w:line="200" w:lineRule="atLeast"/>
        <w:ind w:left="49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Estabelece a composição da Câmara Técnica de Integração da Gestão das Bacias Hidrográficas e dos Sistemas Estuarinos e Zona Costeira – CTCOST, para o mandato de </w:t>
      </w:r>
      <w:r w:rsidR="009D59B2">
        <w:rPr>
          <w:rFonts w:ascii="Times New Roman" w:hAnsi="Times New Roman" w:cs="Times New Roman"/>
          <w:color w:val="000000"/>
          <w:sz w:val="24"/>
          <w:szCs w:val="24"/>
        </w:rPr>
        <w:t>1º de dezembro de 2015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 30 de </w:t>
      </w:r>
      <w:r w:rsidR="009D59B2">
        <w:rPr>
          <w:rFonts w:ascii="Times New Roman" w:eastAsia="TimesNewRomanPS-ItalicMT" w:hAnsi="Times New Roman" w:cs="Times New Roman"/>
          <w:color w:val="000000"/>
          <w:sz w:val="24"/>
          <w:szCs w:val="24"/>
        </w:rPr>
        <w:t>novembro de 2017</w:t>
      </w:r>
      <w:r>
        <w:rPr>
          <w:rFonts w:ascii="Times New Roman" w:eastAsia="TimesNewRomanPS-ItalicMT" w:hAnsi="Times New Roman" w:cs="Times New Roman"/>
          <w:color w:val="000000"/>
          <w:sz w:val="24"/>
          <w:szCs w:val="24"/>
        </w:rPr>
        <w:t>.</w:t>
      </w:r>
      <w:bookmarkStart w:id="0" w:name="_GoBack"/>
      <w:bookmarkEnd w:id="0"/>
    </w:p>
    <w:p w:rsidR="00327C9A" w:rsidRDefault="00327C9A">
      <w:pPr>
        <w:spacing w:before="60" w:after="6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27C9A" w:rsidRDefault="00327C9A">
      <w:pPr>
        <w:spacing w:before="60" w:after="6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CONSELHO NACIONAL DE RECURSOS HÍDRICOS – CNRH</w:t>
      </w:r>
      <w:r>
        <w:rPr>
          <w:rFonts w:ascii="Times New Roman" w:hAnsi="Times New Roman" w:cs="Times New Roman"/>
          <w:color w:val="000000"/>
          <w:sz w:val="24"/>
          <w:szCs w:val="24"/>
        </w:rPr>
        <w:t>, no uso das competências que lhe são conferidas pelas Leis n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vertAlign w:val="superscript"/>
        </w:rPr>
        <w:t>os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9.433, de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de janeiro de </w:t>
      </w:r>
      <w:r w:rsidR="00F774EF">
        <w:rPr>
          <w:rFonts w:ascii="Times New Roman" w:hAnsi="Times New Roman" w:cs="Times New Roman"/>
          <w:color w:val="000000"/>
          <w:sz w:val="24"/>
          <w:szCs w:val="24"/>
        </w:rPr>
        <w:t>1997, 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9.984, de 17 de julho de </w:t>
      </w:r>
      <w:r w:rsidR="00F774EF">
        <w:rPr>
          <w:rFonts w:ascii="Times New Roman" w:hAnsi="Times New Roman" w:cs="Times New Roman"/>
          <w:color w:val="000000"/>
          <w:sz w:val="24"/>
          <w:szCs w:val="24"/>
        </w:rPr>
        <w:t>2000, 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tendo em vista o disposto no seu Regimento Interno, anexo à Portaria nº 437,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de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8 de novembro de 2013, e</w:t>
      </w:r>
    </w:p>
    <w:p w:rsidR="00327C9A" w:rsidRDefault="0059769F">
      <w:pPr>
        <w:spacing w:before="60" w:after="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27C9A">
        <w:rPr>
          <w:rFonts w:ascii="Times New Roman" w:hAnsi="Times New Roman" w:cs="Times New Roman"/>
          <w:color w:val="000000"/>
          <w:sz w:val="24"/>
          <w:szCs w:val="24"/>
        </w:rPr>
        <w:t>Considerando o término, em 30 de novembro de 201</w:t>
      </w:r>
      <w:r w:rsidR="00D86C41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327C9A">
        <w:rPr>
          <w:rFonts w:ascii="Times New Roman" w:hAnsi="Times New Roman" w:cs="Times New Roman"/>
          <w:color w:val="000000"/>
          <w:sz w:val="24"/>
          <w:szCs w:val="24"/>
        </w:rPr>
        <w:t>, do mandato dos membros da Câmara Técnica de Integração da Gestão das Bacias Hidrográficas e dos Sistemas Estuarinos e Zona Costeira - CTCOST, conforme pre</w:t>
      </w:r>
      <w:r w:rsidR="00AD249E">
        <w:rPr>
          <w:rFonts w:ascii="Times New Roman" w:hAnsi="Times New Roman" w:cs="Times New Roman"/>
          <w:color w:val="000000"/>
          <w:sz w:val="24"/>
          <w:szCs w:val="24"/>
        </w:rPr>
        <w:t>vê o art. 1º da Resolução nº 154, de 17 de dezembro de 2013</w:t>
      </w:r>
      <w:r w:rsidR="00327C9A">
        <w:rPr>
          <w:rFonts w:ascii="Times New Roman" w:hAnsi="Times New Roman" w:cs="Times New Roman"/>
          <w:color w:val="000000"/>
          <w:sz w:val="24"/>
          <w:szCs w:val="24"/>
        </w:rPr>
        <w:t>, do Conselho Nacional de Recursos Hídricos; e</w:t>
      </w:r>
    </w:p>
    <w:p w:rsidR="00327C9A" w:rsidRDefault="00327C9A">
      <w:pPr>
        <w:spacing w:before="60" w:after="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Considerando a manifestação expressa dos segmentos integrantes do CNRH interessados em participar das atividades desenvolvidas no âmbito da câmara técnica supracitada e a análise procedida pela Câmara Técnica de Assuntos Leg</w:t>
      </w:r>
      <w:r w:rsidR="009D59B2">
        <w:rPr>
          <w:rFonts w:ascii="Times New Roman" w:hAnsi="Times New Roman" w:cs="Times New Roman"/>
          <w:color w:val="000000"/>
          <w:sz w:val="24"/>
          <w:szCs w:val="24"/>
        </w:rPr>
        <w:t>ais e Institucionais, em sua 136</w:t>
      </w:r>
      <w:r>
        <w:rPr>
          <w:rFonts w:ascii="Times New Roman" w:hAnsi="Times New Roman" w:cs="Times New Roman"/>
          <w:color w:val="000000"/>
          <w:sz w:val="24"/>
          <w:szCs w:val="24"/>
        </w:rPr>
        <w:t>ª Reunião, resolve:</w:t>
      </w:r>
    </w:p>
    <w:p w:rsidR="00327C9A" w:rsidRDefault="00327C9A">
      <w:pPr>
        <w:spacing w:before="60" w:after="60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Art. 1º Estabelecer composição para a Câmara Técnica de Integração da Gestão das Bacias Hidrográficas e dos Sistemas Estuarinos e Zona Costeira, para o m</w:t>
      </w:r>
      <w:r w:rsidR="009D59B2">
        <w:rPr>
          <w:rFonts w:ascii="Times New Roman" w:hAnsi="Times New Roman" w:cs="Times New Roman"/>
          <w:color w:val="000000"/>
          <w:sz w:val="24"/>
          <w:szCs w:val="24"/>
        </w:rPr>
        <w:t>andato de 1º de dezembro de 2015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 30 </w:t>
      </w:r>
      <w:r w:rsidR="009D59B2">
        <w:rPr>
          <w:rFonts w:ascii="Times New Roman" w:eastAsia="TimesNewRomanPSMT" w:hAnsi="Times New Roman" w:cs="Times New Roman"/>
          <w:color w:val="000000"/>
          <w:sz w:val="24"/>
          <w:szCs w:val="24"/>
        </w:rPr>
        <w:t>de novembro de 2017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, conforme abaixo:</w:t>
      </w:r>
    </w:p>
    <w:p w:rsidR="00265B9F" w:rsidRDefault="00265B9F">
      <w:pPr>
        <w:spacing w:before="60" w:after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7C9A" w:rsidRPr="00265B9F" w:rsidRDefault="00327C9A">
      <w:pPr>
        <w:spacing w:after="12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B9F">
        <w:rPr>
          <w:rFonts w:ascii="Times New Roman" w:eastAsia="Times New Roman" w:hAnsi="Times New Roman" w:cs="Times New Roman"/>
          <w:sz w:val="24"/>
          <w:szCs w:val="24"/>
        </w:rPr>
        <w:t>I - Governo Federal:</w:t>
      </w:r>
    </w:p>
    <w:p w:rsidR="00327C9A" w:rsidRPr="00265B9F" w:rsidRDefault="0059769F">
      <w:pPr>
        <w:spacing w:after="12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B9F">
        <w:rPr>
          <w:rFonts w:ascii="Times New Roman" w:eastAsia="Times New Roman" w:hAnsi="Times New Roman" w:cs="Times New Roman"/>
          <w:sz w:val="24"/>
          <w:szCs w:val="24"/>
        </w:rPr>
        <w:t>a) Ministério de Minas e Energia;</w:t>
      </w:r>
    </w:p>
    <w:p w:rsidR="00327C9A" w:rsidRPr="00265B9F" w:rsidRDefault="00327C9A">
      <w:pPr>
        <w:spacing w:after="12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B9F">
        <w:rPr>
          <w:rFonts w:ascii="Times New Roman" w:eastAsia="Times New Roman" w:hAnsi="Times New Roman" w:cs="Times New Roman"/>
          <w:sz w:val="24"/>
          <w:szCs w:val="24"/>
        </w:rPr>
        <w:t>b) Ministério da Ciência, Tecnologia e Inovação;</w:t>
      </w:r>
    </w:p>
    <w:p w:rsidR="00327C9A" w:rsidRPr="00265B9F" w:rsidRDefault="00242153" w:rsidP="00242153">
      <w:pPr>
        <w:spacing w:after="12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="00327C9A" w:rsidRPr="00265B9F">
        <w:rPr>
          <w:rFonts w:ascii="Times New Roman" w:eastAsia="Times New Roman" w:hAnsi="Times New Roman" w:cs="Times New Roman"/>
          <w:sz w:val="24"/>
          <w:szCs w:val="24"/>
        </w:rPr>
        <w:t>) Ministério do Meio Ambiente:</w:t>
      </w:r>
    </w:p>
    <w:p w:rsidR="00327C9A" w:rsidRPr="00265B9F" w:rsidRDefault="00327C9A">
      <w:pPr>
        <w:spacing w:after="12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B9F">
        <w:rPr>
          <w:rFonts w:ascii="Times New Roman" w:eastAsia="Times New Roman" w:hAnsi="Times New Roman" w:cs="Times New Roman"/>
          <w:sz w:val="24"/>
          <w:szCs w:val="24"/>
        </w:rPr>
        <w:t>1. Secretaria de Recursos Hídricos e Ambiente Urbano; e</w:t>
      </w:r>
    </w:p>
    <w:p w:rsidR="00327C9A" w:rsidRDefault="00327C9A">
      <w:pPr>
        <w:spacing w:after="12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B9F">
        <w:rPr>
          <w:rFonts w:ascii="Times New Roman" w:eastAsia="Times New Roman" w:hAnsi="Times New Roman" w:cs="Times New Roman"/>
          <w:sz w:val="24"/>
          <w:szCs w:val="24"/>
        </w:rPr>
        <w:t>2. Agência Nacional de Águas – ANA.</w:t>
      </w:r>
    </w:p>
    <w:p w:rsidR="00242153" w:rsidRDefault="00242153">
      <w:pPr>
        <w:spacing w:after="12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</w:t>
      </w:r>
    </w:p>
    <w:p w:rsidR="00265B9F" w:rsidRPr="00265B9F" w:rsidRDefault="00265B9F">
      <w:pPr>
        <w:spacing w:after="12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7C9A" w:rsidRPr="00265B9F" w:rsidRDefault="00327C9A">
      <w:pPr>
        <w:spacing w:after="12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B9F">
        <w:rPr>
          <w:rFonts w:ascii="Times New Roman" w:eastAsia="Times New Roman" w:hAnsi="Times New Roman" w:cs="Times New Roman"/>
          <w:sz w:val="24"/>
          <w:szCs w:val="24"/>
        </w:rPr>
        <w:t>II - Conselhos Estaduais de Recursos Hídricos:</w:t>
      </w:r>
    </w:p>
    <w:p w:rsidR="00327C9A" w:rsidRPr="00265B9F" w:rsidRDefault="00265B9F">
      <w:pPr>
        <w:spacing w:after="12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B9F">
        <w:rPr>
          <w:rFonts w:ascii="Times New Roman" w:eastAsia="Times New Roman" w:hAnsi="Times New Roman" w:cs="Times New Roman"/>
          <w:sz w:val="24"/>
          <w:szCs w:val="24"/>
        </w:rPr>
        <w:t>a) Rio de Janeiro e São Paulo;</w:t>
      </w:r>
    </w:p>
    <w:p w:rsidR="00327C9A" w:rsidRPr="00265B9F" w:rsidRDefault="00265B9F">
      <w:pPr>
        <w:spacing w:after="12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B9F">
        <w:rPr>
          <w:rFonts w:ascii="Times New Roman" w:eastAsia="Times New Roman" w:hAnsi="Times New Roman" w:cs="Times New Roman"/>
          <w:sz w:val="24"/>
          <w:szCs w:val="24"/>
        </w:rPr>
        <w:t>b)</w:t>
      </w:r>
    </w:p>
    <w:p w:rsidR="00327C9A" w:rsidRDefault="00265B9F">
      <w:pPr>
        <w:spacing w:after="12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B9F">
        <w:rPr>
          <w:rFonts w:ascii="Times New Roman" w:eastAsia="Times New Roman" w:hAnsi="Times New Roman" w:cs="Times New Roman"/>
          <w:sz w:val="24"/>
          <w:szCs w:val="24"/>
        </w:rPr>
        <w:t>c)</w:t>
      </w:r>
    </w:p>
    <w:p w:rsidR="00265B9F" w:rsidRDefault="00265B9F">
      <w:pPr>
        <w:spacing w:after="12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7C9A" w:rsidRPr="00265B9F" w:rsidRDefault="00327C9A">
      <w:pPr>
        <w:spacing w:after="120" w:line="240" w:lineRule="exact"/>
        <w:ind w:firstLine="709"/>
        <w:jc w:val="both"/>
        <w:rPr>
          <w:rStyle w:val="Forte"/>
          <w:rFonts w:ascii="Times New Roman" w:eastAsia="Times New Roman" w:hAnsi="Times New Roman" w:cs="Times New Roman"/>
          <w:b w:val="0"/>
          <w:bCs/>
          <w:sz w:val="24"/>
          <w:szCs w:val="24"/>
        </w:rPr>
      </w:pPr>
      <w:r w:rsidRPr="00265B9F">
        <w:rPr>
          <w:rFonts w:ascii="Times New Roman" w:eastAsia="Times New Roman" w:hAnsi="Times New Roman" w:cs="Times New Roman"/>
          <w:sz w:val="24"/>
          <w:szCs w:val="24"/>
        </w:rPr>
        <w:lastRenderedPageBreak/>
        <w:t>III - Usuários de Recursos Hídricos:</w:t>
      </w:r>
    </w:p>
    <w:p w:rsidR="00327C9A" w:rsidRPr="00265B9F" w:rsidRDefault="00327C9A">
      <w:pPr>
        <w:numPr>
          <w:ilvl w:val="0"/>
          <w:numId w:val="2"/>
        </w:numPr>
        <w:spacing w:after="120" w:line="240" w:lineRule="exact"/>
        <w:rPr>
          <w:rStyle w:val="Forte"/>
          <w:rFonts w:ascii="Times New Roman" w:eastAsia="Times New Roman" w:hAnsi="Times New Roman" w:cs="Times New Roman"/>
          <w:b w:val="0"/>
          <w:bCs/>
          <w:sz w:val="24"/>
          <w:szCs w:val="24"/>
        </w:rPr>
      </w:pPr>
      <w:r w:rsidRPr="00265B9F">
        <w:rPr>
          <w:rStyle w:val="Forte"/>
          <w:rFonts w:ascii="Times New Roman" w:eastAsia="Times New Roman" w:hAnsi="Times New Roman" w:cs="Times New Roman"/>
          <w:b w:val="0"/>
          <w:bCs/>
          <w:sz w:val="24"/>
          <w:szCs w:val="24"/>
        </w:rPr>
        <w:t>Prestadores de Serviço Público de Abastecimento de Água e</w:t>
      </w:r>
      <w:r w:rsidRPr="00265B9F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Pr="00265B9F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Pr="00265B9F">
        <w:rPr>
          <w:rStyle w:val="Forte"/>
          <w:rFonts w:ascii="Times New Roman" w:eastAsia="Times New Roman" w:hAnsi="Times New Roman" w:cs="Times New Roman"/>
          <w:b w:val="0"/>
          <w:bCs/>
          <w:sz w:val="24"/>
          <w:szCs w:val="24"/>
        </w:rPr>
        <w:t xml:space="preserve">gotamento Sanitário; </w:t>
      </w:r>
    </w:p>
    <w:p w:rsidR="00327C9A" w:rsidRPr="00265B9F" w:rsidRDefault="00327C9A">
      <w:pPr>
        <w:numPr>
          <w:ilvl w:val="0"/>
          <w:numId w:val="2"/>
        </w:numPr>
        <w:spacing w:after="120" w:line="240" w:lineRule="exact"/>
        <w:rPr>
          <w:rStyle w:val="Forte"/>
          <w:rFonts w:ascii="Times New Roman" w:eastAsia="Times New Roman" w:hAnsi="Times New Roman" w:cs="Times New Roman"/>
          <w:b w:val="0"/>
          <w:bCs/>
          <w:sz w:val="24"/>
          <w:szCs w:val="24"/>
        </w:rPr>
      </w:pPr>
      <w:r w:rsidRPr="00265B9F">
        <w:rPr>
          <w:rStyle w:val="Forte"/>
          <w:rFonts w:ascii="Times New Roman" w:eastAsia="Times New Roman" w:hAnsi="Times New Roman" w:cs="Times New Roman"/>
          <w:b w:val="0"/>
          <w:bCs/>
          <w:sz w:val="24"/>
          <w:szCs w:val="24"/>
        </w:rPr>
        <w:t xml:space="preserve">Pescadores e Usuários de Água para Lazer e Turismo; </w:t>
      </w:r>
    </w:p>
    <w:p w:rsidR="00327C9A" w:rsidRPr="00265B9F" w:rsidRDefault="00327C9A">
      <w:pPr>
        <w:numPr>
          <w:ilvl w:val="0"/>
          <w:numId w:val="2"/>
        </w:numPr>
        <w:spacing w:after="120" w:line="240" w:lineRule="exact"/>
        <w:rPr>
          <w:rStyle w:val="Forte"/>
          <w:rFonts w:ascii="Times New Roman" w:eastAsia="Times New Roman" w:hAnsi="Times New Roman" w:cs="Times New Roman"/>
          <w:b w:val="0"/>
          <w:bCs/>
          <w:sz w:val="24"/>
          <w:szCs w:val="24"/>
        </w:rPr>
      </w:pPr>
      <w:r w:rsidRPr="00265B9F">
        <w:rPr>
          <w:rStyle w:val="Forte"/>
          <w:rFonts w:ascii="Times New Roman" w:eastAsia="Times New Roman" w:hAnsi="Times New Roman" w:cs="Times New Roman"/>
          <w:b w:val="0"/>
          <w:bCs/>
          <w:sz w:val="24"/>
          <w:szCs w:val="24"/>
        </w:rPr>
        <w:t>Concessionárias e autorizadas de geração hidrelétrica; e</w:t>
      </w:r>
    </w:p>
    <w:p w:rsidR="00327C9A" w:rsidRPr="00265B9F" w:rsidRDefault="00327C9A">
      <w:pPr>
        <w:numPr>
          <w:ilvl w:val="0"/>
          <w:numId w:val="2"/>
        </w:numPr>
        <w:spacing w:after="120" w:line="240" w:lineRule="exact"/>
        <w:rPr>
          <w:rStyle w:val="Forte"/>
          <w:rFonts w:ascii="Times New Roman" w:eastAsia="Times New Roman" w:hAnsi="Times New Roman" w:cs="Times New Roman"/>
          <w:b w:val="0"/>
          <w:sz w:val="24"/>
          <w:szCs w:val="24"/>
        </w:rPr>
      </w:pPr>
      <w:r w:rsidRPr="00265B9F">
        <w:rPr>
          <w:rStyle w:val="Forte"/>
          <w:rFonts w:ascii="Times New Roman" w:eastAsia="Times New Roman" w:hAnsi="Times New Roman" w:cs="Times New Roman"/>
          <w:b w:val="0"/>
          <w:bCs/>
          <w:sz w:val="24"/>
          <w:szCs w:val="24"/>
        </w:rPr>
        <w:t xml:space="preserve">Indústrias. </w:t>
      </w:r>
    </w:p>
    <w:p w:rsidR="00265B9F" w:rsidRPr="00265B9F" w:rsidRDefault="00265B9F" w:rsidP="00265B9F">
      <w:pPr>
        <w:spacing w:after="12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27C9A" w:rsidRPr="00265B9F" w:rsidRDefault="00327C9A">
      <w:pPr>
        <w:spacing w:after="120" w:line="240" w:lineRule="exact"/>
        <w:ind w:left="709" w:firstLine="2"/>
        <w:rPr>
          <w:rFonts w:ascii="Times New Roman" w:eastAsia="Times New Roman" w:hAnsi="Times New Roman" w:cs="Times New Roman"/>
          <w:sz w:val="24"/>
          <w:szCs w:val="24"/>
        </w:rPr>
      </w:pPr>
      <w:r w:rsidRPr="00265B9F">
        <w:rPr>
          <w:rFonts w:ascii="Times New Roman" w:eastAsia="Times New Roman" w:hAnsi="Times New Roman" w:cs="Times New Roman"/>
          <w:sz w:val="24"/>
          <w:szCs w:val="24"/>
        </w:rPr>
        <w:t>IV – Organizações Civis de Recursos Hídricos:</w:t>
      </w:r>
    </w:p>
    <w:p w:rsidR="00327C9A" w:rsidRPr="00265B9F" w:rsidRDefault="00327C9A">
      <w:pPr>
        <w:spacing w:after="12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265B9F">
        <w:rPr>
          <w:rFonts w:ascii="Times New Roman" w:eastAsia="Times New Roman" w:hAnsi="Times New Roman" w:cs="Times New Roman"/>
          <w:sz w:val="24"/>
          <w:szCs w:val="24"/>
        </w:rPr>
        <w:t>a) Comitês;</w:t>
      </w:r>
    </w:p>
    <w:p w:rsidR="00327C9A" w:rsidRPr="00265B9F" w:rsidRDefault="00327C9A">
      <w:pPr>
        <w:spacing w:after="12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B9F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 w:rsidR="00242153" w:rsidRPr="00265B9F">
        <w:rPr>
          <w:rFonts w:ascii="Times New Roman" w:eastAsia="Times New Roman" w:hAnsi="Times New Roman" w:cs="Times New Roman"/>
          <w:sz w:val="24"/>
          <w:szCs w:val="24"/>
        </w:rPr>
        <w:t>Comitês</w:t>
      </w:r>
      <w:r w:rsidR="00265B9F" w:rsidRPr="00265B9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27C9A" w:rsidRPr="00265B9F" w:rsidRDefault="00327C9A">
      <w:pPr>
        <w:spacing w:after="12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B9F"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r w:rsidR="00242153">
        <w:rPr>
          <w:rFonts w:ascii="Times New Roman" w:eastAsia="Times New Roman" w:hAnsi="Times New Roman" w:cs="Times New Roman"/>
          <w:sz w:val="24"/>
          <w:szCs w:val="24"/>
        </w:rPr>
        <w:t>Organizações Técnicas;</w:t>
      </w:r>
    </w:p>
    <w:p w:rsidR="00242153" w:rsidRPr="00242153" w:rsidRDefault="00327C9A" w:rsidP="00242153">
      <w:pPr>
        <w:spacing w:after="12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B9F">
        <w:rPr>
          <w:rFonts w:ascii="Times New Roman" w:eastAsia="Times New Roman" w:hAnsi="Times New Roman" w:cs="Times New Roman"/>
          <w:sz w:val="24"/>
          <w:szCs w:val="24"/>
        </w:rPr>
        <w:t xml:space="preserve">d) </w:t>
      </w:r>
      <w:r w:rsidR="00242153">
        <w:rPr>
          <w:rFonts w:ascii="Times New Roman" w:eastAsia="Times New Roman" w:hAnsi="Times New Roman" w:cs="Times New Roman"/>
          <w:sz w:val="24"/>
          <w:szCs w:val="24"/>
        </w:rPr>
        <w:t xml:space="preserve">Organizações de Ensino e Pesquisa; </w:t>
      </w:r>
    </w:p>
    <w:p w:rsidR="00265B9F" w:rsidRDefault="00242153" w:rsidP="00242153">
      <w:pPr>
        <w:spacing w:after="12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153">
        <w:rPr>
          <w:rFonts w:ascii="Times New Roman" w:eastAsia="Times New Roman" w:hAnsi="Times New Roman" w:cs="Times New Roman"/>
          <w:sz w:val="24"/>
          <w:szCs w:val="24"/>
        </w:rPr>
        <w:t>e) Organizações Não-Governamentais</w:t>
      </w:r>
      <w:r>
        <w:rPr>
          <w:rFonts w:ascii="Times New Roman" w:eastAsia="Times New Roman" w:hAnsi="Times New Roman" w:cs="Times New Roman"/>
          <w:sz w:val="24"/>
          <w:szCs w:val="24"/>
        </w:rPr>
        <w:t>; e</w:t>
      </w:r>
    </w:p>
    <w:p w:rsidR="00242153" w:rsidRPr="00242153" w:rsidRDefault="00242153" w:rsidP="00242153">
      <w:pPr>
        <w:spacing w:after="120" w:line="240" w:lineRule="exact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f)</w:t>
      </w:r>
      <w:r w:rsidRPr="00242153">
        <w:rPr>
          <w:rFonts w:ascii="Times New Roman" w:eastAsia="Times New Roman" w:hAnsi="Times New Roman" w:cs="Times New Roman"/>
          <w:sz w:val="24"/>
          <w:szCs w:val="24"/>
        </w:rPr>
        <w:t xml:space="preserve"> Organizações Não-Governamentais</w:t>
      </w:r>
    </w:p>
    <w:p w:rsidR="00327C9A" w:rsidRDefault="00327C9A">
      <w:pPr>
        <w:spacing w:before="60" w:after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ab/>
        <w:t xml:space="preserve"> Art. 2º Estabelecer para o período de 1º de dezembro de 201</w:t>
      </w:r>
      <w:r w:rsidR="009D59B2">
        <w:rPr>
          <w:rFonts w:ascii="Times New Roman" w:eastAsia="TimesNewRomanPSMT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a 30 de </w:t>
      </w:r>
      <w:r w:rsidR="009D59B2">
        <w:rPr>
          <w:rFonts w:ascii="Times New Roman" w:eastAsia="TimesNewRomanPS-ItalicMT" w:hAnsi="Times New Roman" w:cs="Times New Roman"/>
          <w:color w:val="000000"/>
          <w:sz w:val="24"/>
          <w:szCs w:val="24"/>
        </w:rPr>
        <w:t>novembro de 2017</w:t>
      </w:r>
      <w:r>
        <w:rPr>
          <w:rFonts w:ascii="Times New Roman" w:eastAsia="TimesNewRomanPS-ItalicMT" w:hAnsi="Times New Roman" w:cs="Times New Roman"/>
          <w:color w:val="000000"/>
          <w:sz w:val="24"/>
          <w:szCs w:val="24"/>
        </w:rPr>
        <w:t>, suplência progressiva para a composição da Câmara Técnica de Integração da Gestão das Bacias Hidrográficas e dos Sistemas Estuarinos e Zona Costeira – CTCOST, em caso se exclusão dos seus atuais membros, nos termos do art. 32 do Regimento Interno do CNRH, da seguinte forma:</w:t>
      </w:r>
    </w:p>
    <w:p w:rsidR="00327C9A" w:rsidRDefault="00327C9A">
      <w:pPr>
        <w:spacing w:before="60" w:after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I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</w:t>
      </w:r>
    </w:p>
    <w:p w:rsidR="00327C9A" w:rsidRDefault="00327C9A">
      <w:pPr>
        <w:spacing w:before="60" w:after="60"/>
        <w:jc w:val="both"/>
        <w:rPr>
          <w:rStyle w:val="Forte"/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II –</w:t>
      </w:r>
      <w:r>
        <w:rPr>
          <w:rStyle w:val="Forte"/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.</w:t>
      </w:r>
    </w:p>
    <w:p w:rsidR="00265B9F" w:rsidRDefault="00265B9F">
      <w:pPr>
        <w:spacing w:before="60" w:after="60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</w:p>
    <w:p w:rsidR="00327C9A" w:rsidRDefault="00327C9A">
      <w:pPr>
        <w:spacing w:before="60" w:after="60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ab/>
        <w:t xml:space="preserve">Art. 3º Em caso de segmentos com mais de um Conselheiro Titular, a indicação dos representantes na CTCOST deverá ser feita pelo Conselheiro o qual manifestou interesse de participação na Câmara Técnica. </w:t>
      </w:r>
    </w:p>
    <w:p w:rsidR="00265B9F" w:rsidRDefault="00265B9F">
      <w:pPr>
        <w:spacing w:before="60" w:after="60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</w:p>
    <w:p w:rsidR="00327C9A" w:rsidRDefault="00327C9A">
      <w:pPr>
        <w:spacing w:before="60" w:after="60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ab/>
        <w:t>Art. 4º O membro suplente que assumir a titularidade na Câmara Técnica completará o período do mandato do membro substituído.</w:t>
      </w:r>
    </w:p>
    <w:p w:rsidR="00265B9F" w:rsidRDefault="00265B9F">
      <w:pPr>
        <w:spacing w:before="60" w:after="60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</w:p>
    <w:p w:rsidR="00327C9A" w:rsidRDefault="00327C9A">
      <w:pPr>
        <w:spacing w:before="60" w:after="60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ab/>
        <w:t>Art. 5º Esta Resolução entra em vigor na data de sua publicação.</w:t>
      </w:r>
    </w:p>
    <w:p w:rsidR="0062501E" w:rsidRDefault="0062501E">
      <w:pPr>
        <w:spacing w:before="60" w:after="60"/>
        <w:jc w:val="both"/>
        <w:rPr>
          <w:color w:val="000000"/>
        </w:rPr>
      </w:pPr>
    </w:p>
    <w:p w:rsidR="00327C9A" w:rsidRDefault="00327C9A">
      <w:pPr>
        <w:pStyle w:val="Corpodetexto21"/>
        <w:spacing w:after="85" w:line="200" w:lineRule="atLeast"/>
        <w:rPr>
          <w:color w:val="00000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5"/>
        <w:gridCol w:w="4660"/>
      </w:tblGrid>
      <w:tr w:rsidR="00327C9A">
        <w:tc>
          <w:tcPr>
            <w:tcW w:w="4685" w:type="dxa"/>
            <w:shd w:val="clear" w:color="auto" w:fill="auto"/>
          </w:tcPr>
          <w:p w:rsidR="00327C9A" w:rsidRDefault="00327C9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IZABELLA TEIXEIRA</w:t>
            </w:r>
          </w:p>
          <w:p w:rsidR="00327C9A" w:rsidRDefault="00327C9A">
            <w:pPr>
              <w:snapToGrid w:val="0"/>
              <w:spacing w:after="0" w:line="100" w:lineRule="atLeast"/>
              <w:jc w:val="center"/>
              <w:rPr>
                <w:rStyle w:val="Forte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Presidente</w:t>
            </w:r>
          </w:p>
        </w:tc>
        <w:tc>
          <w:tcPr>
            <w:tcW w:w="4660" w:type="dxa"/>
            <w:shd w:val="clear" w:color="auto" w:fill="auto"/>
          </w:tcPr>
          <w:p w:rsidR="00327C9A" w:rsidRDefault="009D59B2">
            <w:pPr>
              <w:tabs>
                <w:tab w:val="left" w:pos="0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Style w:val="Forte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MARCELO JORGE MEDEIROS</w:t>
            </w:r>
          </w:p>
          <w:p w:rsidR="00327C9A" w:rsidRDefault="00327C9A">
            <w:pPr>
              <w:tabs>
                <w:tab w:val="left" w:pos="0"/>
              </w:tabs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Secretário Executivo</w:t>
            </w:r>
          </w:p>
        </w:tc>
      </w:tr>
    </w:tbl>
    <w:p w:rsidR="00327C9A" w:rsidRDefault="00327C9A">
      <w:pPr>
        <w:spacing w:line="360" w:lineRule="auto"/>
        <w:jc w:val="center"/>
      </w:pPr>
    </w:p>
    <w:p w:rsidR="00327C9A" w:rsidRDefault="00327C9A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27C9A" w:rsidSect="00BA1167">
      <w:pgSz w:w="11906" w:h="16838"/>
      <w:pgMar w:top="1418" w:right="1134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ItalicMT">
    <w:charset w:val="00"/>
    <w:family w:val="script"/>
    <w:pitch w:val="default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071" w:hanging="360"/>
      </w:pPr>
      <w:rPr>
        <w:rFonts w:ascii="Times New Roman" w:eastAsia="Times New Roman" w:hAnsi="Times New Roman" w:cs="Times New Roman"/>
        <w:b w:val="0"/>
        <w:bCs/>
        <w:color w:val="000000"/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C41"/>
    <w:rsid w:val="00041F7E"/>
    <w:rsid w:val="00242153"/>
    <w:rsid w:val="00265B9F"/>
    <w:rsid w:val="002A6D9C"/>
    <w:rsid w:val="00327C9A"/>
    <w:rsid w:val="004D1814"/>
    <w:rsid w:val="0059769F"/>
    <w:rsid w:val="0062501E"/>
    <w:rsid w:val="00746DE0"/>
    <w:rsid w:val="007803D7"/>
    <w:rsid w:val="00793F63"/>
    <w:rsid w:val="00983630"/>
    <w:rsid w:val="009D59B2"/>
    <w:rsid w:val="00AD249E"/>
    <w:rsid w:val="00BA1167"/>
    <w:rsid w:val="00BE4122"/>
    <w:rsid w:val="00CA6A93"/>
    <w:rsid w:val="00D86C41"/>
    <w:rsid w:val="00DC7118"/>
    <w:rsid w:val="00E30468"/>
    <w:rsid w:val="00F77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16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pt-BR"/>
    </w:rPr>
  </w:style>
  <w:style w:type="paragraph" w:styleId="Ttulo5">
    <w:name w:val="heading 5"/>
    <w:basedOn w:val="Normal"/>
    <w:next w:val="Normal"/>
    <w:qFormat/>
    <w:rsid w:val="00BA1167"/>
    <w:pPr>
      <w:numPr>
        <w:ilvl w:val="4"/>
        <w:numId w:val="1"/>
      </w:numPr>
      <w:spacing w:before="240" w:after="60" w:line="100" w:lineRule="atLeast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sid w:val="00BA1167"/>
  </w:style>
  <w:style w:type="character" w:customStyle="1" w:styleId="WW8Num1z1">
    <w:name w:val="WW8Num1z1"/>
    <w:rsid w:val="00BA1167"/>
  </w:style>
  <w:style w:type="character" w:customStyle="1" w:styleId="WW8Num1z2">
    <w:name w:val="WW8Num1z2"/>
    <w:rsid w:val="00BA1167"/>
  </w:style>
  <w:style w:type="character" w:customStyle="1" w:styleId="WW8Num1z3">
    <w:name w:val="WW8Num1z3"/>
    <w:rsid w:val="00BA1167"/>
  </w:style>
  <w:style w:type="character" w:customStyle="1" w:styleId="WW8Num1z4">
    <w:name w:val="WW8Num1z4"/>
    <w:rsid w:val="00BA1167"/>
  </w:style>
  <w:style w:type="character" w:customStyle="1" w:styleId="WW8Num1z5">
    <w:name w:val="WW8Num1z5"/>
    <w:rsid w:val="00BA1167"/>
  </w:style>
  <w:style w:type="character" w:customStyle="1" w:styleId="WW8Num1z6">
    <w:name w:val="WW8Num1z6"/>
    <w:rsid w:val="00BA1167"/>
  </w:style>
  <w:style w:type="character" w:customStyle="1" w:styleId="WW8Num1z7">
    <w:name w:val="WW8Num1z7"/>
    <w:rsid w:val="00BA1167"/>
  </w:style>
  <w:style w:type="character" w:customStyle="1" w:styleId="WW8Num1z8">
    <w:name w:val="WW8Num1z8"/>
    <w:rsid w:val="00BA1167"/>
  </w:style>
  <w:style w:type="character" w:customStyle="1" w:styleId="WW8Num2z0">
    <w:name w:val="WW8Num2z0"/>
    <w:rsid w:val="00BA1167"/>
    <w:rPr>
      <w:rFonts w:ascii="Times New Roman" w:eastAsia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1zfalse">
    <w:name w:val="WW8Num1zfalse"/>
    <w:rsid w:val="00BA1167"/>
  </w:style>
  <w:style w:type="character" w:customStyle="1" w:styleId="WW8Num1ztrue">
    <w:name w:val="WW8Num1ztrue"/>
    <w:rsid w:val="00BA1167"/>
  </w:style>
  <w:style w:type="character" w:customStyle="1" w:styleId="WW-WW8Num1ztrue">
    <w:name w:val="WW-WW8Num1ztrue"/>
    <w:rsid w:val="00BA1167"/>
  </w:style>
  <w:style w:type="character" w:customStyle="1" w:styleId="WW-WW8Num1ztrue1">
    <w:name w:val="WW-WW8Num1ztrue1"/>
    <w:rsid w:val="00BA1167"/>
  </w:style>
  <w:style w:type="character" w:customStyle="1" w:styleId="WW-WW8Num1ztrue2">
    <w:name w:val="WW-WW8Num1ztrue2"/>
    <w:rsid w:val="00BA1167"/>
  </w:style>
  <w:style w:type="character" w:customStyle="1" w:styleId="WW-WW8Num1ztrue3">
    <w:name w:val="WW-WW8Num1ztrue3"/>
    <w:rsid w:val="00BA1167"/>
  </w:style>
  <w:style w:type="character" w:customStyle="1" w:styleId="WW-WW8Num1ztrue4">
    <w:name w:val="WW-WW8Num1ztrue4"/>
    <w:rsid w:val="00BA1167"/>
  </w:style>
  <w:style w:type="character" w:customStyle="1" w:styleId="WW-WW8Num1ztrue5">
    <w:name w:val="WW-WW8Num1ztrue5"/>
    <w:rsid w:val="00BA1167"/>
  </w:style>
  <w:style w:type="character" w:customStyle="1" w:styleId="WW-WW8Num1ztrue6">
    <w:name w:val="WW-WW8Num1ztrue6"/>
    <w:rsid w:val="00BA1167"/>
  </w:style>
  <w:style w:type="character" w:customStyle="1" w:styleId="WW-WW8Num1ztrue7">
    <w:name w:val="WW-WW8Num1ztrue7"/>
    <w:rsid w:val="00BA1167"/>
  </w:style>
  <w:style w:type="character" w:customStyle="1" w:styleId="WW-WW8Num1ztrue11">
    <w:name w:val="WW-WW8Num1ztrue11"/>
    <w:rsid w:val="00BA1167"/>
  </w:style>
  <w:style w:type="character" w:customStyle="1" w:styleId="WW-WW8Num1ztrue21">
    <w:name w:val="WW-WW8Num1ztrue21"/>
    <w:rsid w:val="00BA1167"/>
  </w:style>
  <w:style w:type="character" w:customStyle="1" w:styleId="WW-WW8Num1ztrue31">
    <w:name w:val="WW-WW8Num1ztrue31"/>
    <w:rsid w:val="00BA1167"/>
  </w:style>
  <w:style w:type="character" w:customStyle="1" w:styleId="WW-WW8Num1ztrue41">
    <w:name w:val="WW-WW8Num1ztrue41"/>
    <w:rsid w:val="00BA1167"/>
  </w:style>
  <w:style w:type="character" w:customStyle="1" w:styleId="WW-WW8Num1ztrue51">
    <w:name w:val="WW-WW8Num1ztrue51"/>
    <w:rsid w:val="00BA1167"/>
  </w:style>
  <w:style w:type="character" w:customStyle="1" w:styleId="WW-WW8Num1ztrue61">
    <w:name w:val="WW-WW8Num1ztrue61"/>
    <w:rsid w:val="00BA1167"/>
  </w:style>
  <w:style w:type="character" w:customStyle="1" w:styleId="WW-WW8Num1ztrue71">
    <w:name w:val="WW-WW8Num1ztrue71"/>
    <w:rsid w:val="00BA1167"/>
  </w:style>
  <w:style w:type="character" w:customStyle="1" w:styleId="WW-WW8Num1ztrue111">
    <w:name w:val="WW-WW8Num1ztrue111"/>
    <w:rsid w:val="00BA1167"/>
  </w:style>
  <w:style w:type="character" w:customStyle="1" w:styleId="WW-WW8Num1ztrue211">
    <w:name w:val="WW-WW8Num1ztrue211"/>
    <w:rsid w:val="00BA1167"/>
  </w:style>
  <w:style w:type="character" w:customStyle="1" w:styleId="WW-WW8Num1ztrue311">
    <w:name w:val="WW-WW8Num1ztrue311"/>
    <w:rsid w:val="00BA1167"/>
  </w:style>
  <w:style w:type="character" w:customStyle="1" w:styleId="WW-WW8Num1ztrue411">
    <w:name w:val="WW-WW8Num1ztrue411"/>
    <w:rsid w:val="00BA1167"/>
  </w:style>
  <w:style w:type="character" w:customStyle="1" w:styleId="WW-WW8Num1ztrue511">
    <w:name w:val="WW-WW8Num1ztrue511"/>
    <w:rsid w:val="00BA1167"/>
  </w:style>
  <w:style w:type="character" w:customStyle="1" w:styleId="WW-WW8Num1ztrue611">
    <w:name w:val="WW-WW8Num1ztrue611"/>
    <w:rsid w:val="00BA1167"/>
  </w:style>
  <w:style w:type="character" w:customStyle="1" w:styleId="Absatz-Standardschriftart">
    <w:name w:val="Absatz-Standardschriftart"/>
    <w:rsid w:val="00BA1167"/>
  </w:style>
  <w:style w:type="character" w:customStyle="1" w:styleId="Fontepargpadro5">
    <w:name w:val="Fonte parág. padrão5"/>
    <w:rsid w:val="00BA1167"/>
  </w:style>
  <w:style w:type="character" w:customStyle="1" w:styleId="WW-Absatz-Standardschriftart">
    <w:name w:val="WW-Absatz-Standardschriftart"/>
    <w:rsid w:val="00BA1167"/>
  </w:style>
  <w:style w:type="character" w:customStyle="1" w:styleId="WW-Absatz-Standardschriftart1">
    <w:name w:val="WW-Absatz-Standardschriftart1"/>
    <w:rsid w:val="00BA1167"/>
  </w:style>
  <w:style w:type="character" w:customStyle="1" w:styleId="WW-Absatz-Standardschriftart11">
    <w:name w:val="WW-Absatz-Standardschriftart11"/>
    <w:rsid w:val="00BA1167"/>
  </w:style>
  <w:style w:type="character" w:customStyle="1" w:styleId="WW-Absatz-Standardschriftart111">
    <w:name w:val="WW-Absatz-Standardschriftart111"/>
    <w:rsid w:val="00BA1167"/>
  </w:style>
  <w:style w:type="character" w:customStyle="1" w:styleId="Fontepargpadro4">
    <w:name w:val="Fonte parág. padrão4"/>
    <w:rsid w:val="00BA1167"/>
  </w:style>
  <w:style w:type="character" w:customStyle="1" w:styleId="WW-Absatz-Standardschriftart1111">
    <w:name w:val="WW-Absatz-Standardschriftart1111"/>
    <w:rsid w:val="00BA1167"/>
  </w:style>
  <w:style w:type="character" w:customStyle="1" w:styleId="WW8Num5z0">
    <w:name w:val="WW8Num5z0"/>
    <w:rsid w:val="00BA1167"/>
    <w:rPr>
      <w:color w:val="000000"/>
    </w:rPr>
  </w:style>
  <w:style w:type="character" w:customStyle="1" w:styleId="WW-Absatz-Standardschriftart11111">
    <w:name w:val="WW-Absatz-Standardschriftart11111"/>
    <w:rsid w:val="00BA1167"/>
  </w:style>
  <w:style w:type="character" w:customStyle="1" w:styleId="WW-Absatz-Standardschriftart111111">
    <w:name w:val="WW-Absatz-Standardschriftart111111"/>
    <w:rsid w:val="00BA1167"/>
  </w:style>
  <w:style w:type="character" w:customStyle="1" w:styleId="WW-Absatz-Standardschriftart1111111">
    <w:name w:val="WW-Absatz-Standardschriftart1111111"/>
    <w:rsid w:val="00BA1167"/>
  </w:style>
  <w:style w:type="character" w:customStyle="1" w:styleId="WW-Absatz-Standardschriftart11111111">
    <w:name w:val="WW-Absatz-Standardschriftart11111111"/>
    <w:rsid w:val="00BA1167"/>
  </w:style>
  <w:style w:type="character" w:customStyle="1" w:styleId="WW-Absatz-Standardschriftart111111111">
    <w:name w:val="WW-Absatz-Standardschriftart111111111"/>
    <w:rsid w:val="00BA1167"/>
  </w:style>
  <w:style w:type="character" w:customStyle="1" w:styleId="WW-Absatz-Standardschriftart1111111111">
    <w:name w:val="WW-Absatz-Standardschriftart1111111111"/>
    <w:rsid w:val="00BA1167"/>
  </w:style>
  <w:style w:type="character" w:customStyle="1" w:styleId="Fontepargpadro3">
    <w:name w:val="Fonte parág. padrão3"/>
    <w:rsid w:val="00BA1167"/>
  </w:style>
  <w:style w:type="character" w:customStyle="1" w:styleId="WW-Absatz-Standardschriftart11111111111">
    <w:name w:val="WW-Absatz-Standardschriftart11111111111"/>
    <w:rsid w:val="00BA1167"/>
  </w:style>
  <w:style w:type="character" w:customStyle="1" w:styleId="WW-Absatz-Standardschriftart111111111111">
    <w:name w:val="WW-Absatz-Standardschriftart111111111111"/>
    <w:rsid w:val="00BA1167"/>
  </w:style>
  <w:style w:type="character" w:customStyle="1" w:styleId="WW-Absatz-Standardschriftart1111111111111">
    <w:name w:val="WW-Absatz-Standardschriftart1111111111111"/>
    <w:rsid w:val="00BA1167"/>
  </w:style>
  <w:style w:type="character" w:customStyle="1" w:styleId="WW-Absatz-Standardschriftart11111111111111">
    <w:name w:val="WW-Absatz-Standardschriftart11111111111111"/>
    <w:rsid w:val="00BA1167"/>
  </w:style>
  <w:style w:type="character" w:customStyle="1" w:styleId="WW-Absatz-Standardschriftart111111111111111">
    <w:name w:val="WW-Absatz-Standardschriftart111111111111111"/>
    <w:rsid w:val="00BA1167"/>
  </w:style>
  <w:style w:type="character" w:customStyle="1" w:styleId="WW-Absatz-Standardschriftart1111111111111111">
    <w:name w:val="WW-Absatz-Standardschriftart1111111111111111"/>
    <w:rsid w:val="00BA1167"/>
  </w:style>
  <w:style w:type="character" w:customStyle="1" w:styleId="Fontepargpadro2">
    <w:name w:val="Fonte parág. padrão2"/>
    <w:rsid w:val="00BA1167"/>
  </w:style>
  <w:style w:type="character" w:customStyle="1" w:styleId="WW-Absatz-Standardschriftart11111111111111111">
    <w:name w:val="WW-Absatz-Standardschriftart11111111111111111"/>
    <w:rsid w:val="00BA1167"/>
  </w:style>
  <w:style w:type="character" w:customStyle="1" w:styleId="WW-Absatz-Standardschriftart111111111111111111">
    <w:name w:val="WW-Absatz-Standardschriftart111111111111111111"/>
    <w:rsid w:val="00BA1167"/>
  </w:style>
  <w:style w:type="character" w:customStyle="1" w:styleId="Fontepargpadro1">
    <w:name w:val="Fonte parág. padrão1"/>
    <w:rsid w:val="00BA1167"/>
  </w:style>
  <w:style w:type="character" w:customStyle="1" w:styleId="Ttulo5Char">
    <w:name w:val="Título 5 Char"/>
    <w:rsid w:val="00BA116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WW-Absatz-Standardschriftart1111111111111111111">
    <w:name w:val="WW-Absatz-Standardschriftart1111111111111111111"/>
    <w:rsid w:val="00BA1167"/>
  </w:style>
  <w:style w:type="character" w:styleId="Forte">
    <w:name w:val="Strong"/>
    <w:qFormat/>
    <w:rsid w:val="00BA1167"/>
    <w:rPr>
      <w:b/>
    </w:rPr>
  </w:style>
  <w:style w:type="character" w:customStyle="1" w:styleId="WW-Absatz-Standardschriftart11111111111111111111">
    <w:name w:val="WW-Absatz-Standardschriftart11111111111111111111"/>
    <w:rsid w:val="00BA1167"/>
  </w:style>
  <w:style w:type="character" w:customStyle="1" w:styleId="Recuodecorpodetexto2Char">
    <w:name w:val="Recuo de corpo de texto 2 Char"/>
    <w:rsid w:val="00BA1167"/>
    <w:rPr>
      <w:rFonts w:ascii="Times New Roman" w:eastAsia="Times New Roman" w:hAnsi="Times New Roman" w:cs="Times New Roman"/>
      <w:sz w:val="24"/>
      <w:szCs w:val="24"/>
    </w:rPr>
  </w:style>
  <w:style w:type="character" w:customStyle="1" w:styleId="TextodebaloChar">
    <w:name w:val="Texto de balão Char"/>
    <w:rsid w:val="00BA1167"/>
    <w:rPr>
      <w:rFonts w:ascii="Tahoma" w:hAnsi="Tahoma" w:cs="Tahoma"/>
      <w:sz w:val="16"/>
      <w:szCs w:val="16"/>
    </w:rPr>
  </w:style>
  <w:style w:type="character" w:customStyle="1" w:styleId="CorpodetextoChar">
    <w:name w:val="Corpo de texto Char"/>
    <w:rsid w:val="00BA1167"/>
    <w:rPr>
      <w:sz w:val="22"/>
      <w:szCs w:val="22"/>
    </w:rPr>
  </w:style>
  <w:style w:type="character" w:customStyle="1" w:styleId="WW8Num43z0">
    <w:name w:val="WW8Num43z0"/>
    <w:rsid w:val="00BA1167"/>
    <w:rPr>
      <w:color w:val="000000"/>
    </w:rPr>
  </w:style>
  <w:style w:type="character" w:customStyle="1" w:styleId="Smbolosdenumerao">
    <w:name w:val="Símbolos de numeração"/>
    <w:rsid w:val="00BA1167"/>
  </w:style>
  <w:style w:type="paragraph" w:customStyle="1" w:styleId="Ttulo50">
    <w:name w:val="Título5"/>
    <w:basedOn w:val="Normal"/>
    <w:next w:val="Corpodetexto"/>
    <w:rsid w:val="00BA116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rsid w:val="00BA1167"/>
    <w:pPr>
      <w:spacing w:after="120"/>
    </w:pPr>
  </w:style>
  <w:style w:type="paragraph" w:styleId="Lista">
    <w:name w:val="List"/>
    <w:basedOn w:val="Corpodetexto"/>
    <w:rsid w:val="00BA1167"/>
    <w:rPr>
      <w:rFonts w:cs="Mangal"/>
    </w:rPr>
  </w:style>
  <w:style w:type="paragraph" w:styleId="Legenda">
    <w:name w:val="caption"/>
    <w:basedOn w:val="Normal"/>
    <w:qFormat/>
    <w:rsid w:val="00BA116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rsid w:val="00BA1167"/>
    <w:pPr>
      <w:suppressLineNumbers/>
    </w:pPr>
    <w:rPr>
      <w:rFonts w:cs="Tahoma"/>
    </w:rPr>
  </w:style>
  <w:style w:type="paragraph" w:customStyle="1" w:styleId="Ttulo4">
    <w:name w:val="Título4"/>
    <w:basedOn w:val="Normal"/>
    <w:next w:val="Corpodetexto"/>
    <w:rsid w:val="00BA116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4">
    <w:name w:val="Legenda4"/>
    <w:basedOn w:val="Normal"/>
    <w:rsid w:val="00BA116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3">
    <w:name w:val="Título3"/>
    <w:basedOn w:val="Normal"/>
    <w:next w:val="Corpodetexto"/>
    <w:rsid w:val="00BA116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3">
    <w:name w:val="Legenda3"/>
    <w:basedOn w:val="Normal"/>
    <w:rsid w:val="00BA116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WW-Ttulo">
    <w:name w:val="WW-Título"/>
    <w:basedOn w:val="Ttulo3"/>
    <w:next w:val="Subttulo"/>
    <w:rsid w:val="00BA1167"/>
  </w:style>
  <w:style w:type="paragraph" w:styleId="Subttulo">
    <w:name w:val="Subtitle"/>
    <w:basedOn w:val="Ttulo3"/>
    <w:next w:val="Corpodetexto"/>
    <w:qFormat/>
    <w:rsid w:val="00BA1167"/>
    <w:pPr>
      <w:jc w:val="center"/>
    </w:pPr>
    <w:rPr>
      <w:i/>
      <w:iCs/>
    </w:rPr>
  </w:style>
  <w:style w:type="paragraph" w:customStyle="1" w:styleId="Ttulo2">
    <w:name w:val="Título2"/>
    <w:basedOn w:val="Normal"/>
    <w:next w:val="Corpodetexto"/>
    <w:rsid w:val="00BA116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2">
    <w:name w:val="Legenda2"/>
    <w:basedOn w:val="Normal"/>
    <w:rsid w:val="00BA116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1">
    <w:name w:val="Título1"/>
    <w:basedOn w:val="Normal"/>
    <w:next w:val="Corpodetexto"/>
    <w:rsid w:val="00BA116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"/>
    <w:rsid w:val="00BA116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Corpodetexto21">
    <w:name w:val="Corpo de texto 21"/>
    <w:basedOn w:val="Normal"/>
    <w:rsid w:val="00BA1167"/>
    <w:pPr>
      <w:spacing w:after="0" w:line="100" w:lineRule="atLeast"/>
      <w:jc w:val="both"/>
    </w:pPr>
    <w:rPr>
      <w:rFonts w:ascii="Times New Roman" w:eastAsia="Times New Roman" w:hAnsi="Times New Roman" w:cs="Times New Roman"/>
      <w:color w:val="000080"/>
      <w:sz w:val="24"/>
      <w:szCs w:val="24"/>
    </w:rPr>
  </w:style>
  <w:style w:type="paragraph" w:customStyle="1" w:styleId="Recuodecorpodetexto21">
    <w:name w:val="Recuo de corpo de texto 21"/>
    <w:basedOn w:val="Normal"/>
    <w:rsid w:val="00BA116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Textodebalo">
    <w:name w:val="Balloon Text"/>
    <w:basedOn w:val="Normal"/>
    <w:rsid w:val="00BA1167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tedodetabela">
    <w:name w:val="Conteúdo de tabela"/>
    <w:basedOn w:val="Normal"/>
    <w:rsid w:val="00BA1167"/>
    <w:pPr>
      <w:suppressLineNumbers/>
    </w:pPr>
  </w:style>
  <w:style w:type="paragraph" w:customStyle="1" w:styleId="Contedodatabela">
    <w:name w:val="Conteúdo da tabela"/>
    <w:basedOn w:val="Normal"/>
    <w:rsid w:val="00BA1167"/>
    <w:pPr>
      <w:suppressLineNumbers/>
    </w:pPr>
  </w:style>
  <w:style w:type="paragraph" w:customStyle="1" w:styleId="Ttulodetabela">
    <w:name w:val="Título de tabela"/>
    <w:basedOn w:val="Contedodetabela"/>
    <w:rsid w:val="00BA1167"/>
    <w:pPr>
      <w:jc w:val="center"/>
    </w:pPr>
    <w:rPr>
      <w:b/>
      <w:bCs/>
    </w:rPr>
  </w:style>
  <w:style w:type="paragraph" w:customStyle="1" w:styleId="WW-NormalWeb">
    <w:name w:val="WW-Normal (Web)"/>
    <w:basedOn w:val="Normal"/>
    <w:rsid w:val="00BA1167"/>
    <w:pPr>
      <w:spacing w:before="280" w:after="280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16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pt-BR"/>
    </w:rPr>
  </w:style>
  <w:style w:type="paragraph" w:styleId="Ttulo5">
    <w:name w:val="heading 5"/>
    <w:basedOn w:val="Normal"/>
    <w:next w:val="Normal"/>
    <w:qFormat/>
    <w:rsid w:val="00BA1167"/>
    <w:pPr>
      <w:numPr>
        <w:ilvl w:val="4"/>
        <w:numId w:val="1"/>
      </w:numPr>
      <w:spacing w:before="240" w:after="60" w:line="100" w:lineRule="atLeast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sid w:val="00BA1167"/>
  </w:style>
  <w:style w:type="character" w:customStyle="1" w:styleId="WW8Num1z1">
    <w:name w:val="WW8Num1z1"/>
    <w:rsid w:val="00BA1167"/>
  </w:style>
  <w:style w:type="character" w:customStyle="1" w:styleId="WW8Num1z2">
    <w:name w:val="WW8Num1z2"/>
    <w:rsid w:val="00BA1167"/>
  </w:style>
  <w:style w:type="character" w:customStyle="1" w:styleId="WW8Num1z3">
    <w:name w:val="WW8Num1z3"/>
    <w:rsid w:val="00BA1167"/>
  </w:style>
  <w:style w:type="character" w:customStyle="1" w:styleId="WW8Num1z4">
    <w:name w:val="WW8Num1z4"/>
    <w:rsid w:val="00BA1167"/>
  </w:style>
  <w:style w:type="character" w:customStyle="1" w:styleId="WW8Num1z5">
    <w:name w:val="WW8Num1z5"/>
    <w:rsid w:val="00BA1167"/>
  </w:style>
  <w:style w:type="character" w:customStyle="1" w:styleId="WW8Num1z6">
    <w:name w:val="WW8Num1z6"/>
    <w:rsid w:val="00BA1167"/>
  </w:style>
  <w:style w:type="character" w:customStyle="1" w:styleId="WW8Num1z7">
    <w:name w:val="WW8Num1z7"/>
    <w:rsid w:val="00BA1167"/>
  </w:style>
  <w:style w:type="character" w:customStyle="1" w:styleId="WW8Num1z8">
    <w:name w:val="WW8Num1z8"/>
    <w:rsid w:val="00BA1167"/>
  </w:style>
  <w:style w:type="character" w:customStyle="1" w:styleId="WW8Num2z0">
    <w:name w:val="WW8Num2z0"/>
    <w:rsid w:val="00BA1167"/>
    <w:rPr>
      <w:rFonts w:ascii="Times New Roman" w:eastAsia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1zfalse">
    <w:name w:val="WW8Num1zfalse"/>
    <w:rsid w:val="00BA1167"/>
  </w:style>
  <w:style w:type="character" w:customStyle="1" w:styleId="WW8Num1ztrue">
    <w:name w:val="WW8Num1ztrue"/>
    <w:rsid w:val="00BA1167"/>
  </w:style>
  <w:style w:type="character" w:customStyle="1" w:styleId="WW-WW8Num1ztrue">
    <w:name w:val="WW-WW8Num1ztrue"/>
    <w:rsid w:val="00BA1167"/>
  </w:style>
  <w:style w:type="character" w:customStyle="1" w:styleId="WW-WW8Num1ztrue1">
    <w:name w:val="WW-WW8Num1ztrue1"/>
    <w:rsid w:val="00BA1167"/>
  </w:style>
  <w:style w:type="character" w:customStyle="1" w:styleId="WW-WW8Num1ztrue2">
    <w:name w:val="WW-WW8Num1ztrue2"/>
    <w:rsid w:val="00BA1167"/>
  </w:style>
  <w:style w:type="character" w:customStyle="1" w:styleId="WW-WW8Num1ztrue3">
    <w:name w:val="WW-WW8Num1ztrue3"/>
    <w:rsid w:val="00BA1167"/>
  </w:style>
  <w:style w:type="character" w:customStyle="1" w:styleId="WW-WW8Num1ztrue4">
    <w:name w:val="WW-WW8Num1ztrue4"/>
    <w:rsid w:val="00BA1167"/>
  </w:style>
  <w:style w:type="character" w:customStyle="1" w:styleId="WW-WW8Num1ztrue5">
    <w:name w:val="WW-WW8Num1ztrue5"/>
    <w:rsid w:val="00BA1167"/>
  </w:style>
  <w:style w:type="character" w:customStyle="1" w:styleId="WW-WW8Num1ztrue6">
    <w:name w:val="WW-WW8Num1ztrue6"/>
    <w:rsid w:val="00BA1167"/>
  </w:style>
  <w:style w:type="character" w:customStyle="1" w:styleId="WW-WW8Num1ztrue7">
    <w:name w:val="WW-WW8Num1ztrue7"/>
    <w:rsid w:val="00BA1167"/>
  </w:style>
  <w:style w:type="character" w:customStyle="1" w:styleId="WW-WW8Num1ztrue11">
    <w:name w:val="WW-WW8Num1ztrue11"/>
    <w:rsid w:val="00BA1167"/>
  </w:style>
  <w:style w:type="character" w:customStyle="1" w:styleId="WW-WW8Num1ztrue21">
    <w:name w:val="WW-WW8Num1ztrue21"/>
    <w:rsid w:val="00BA1167"/>
  </w:style>
  <w:style w:type="character" w:customStyle="1" w:styleId="WW-WW8Num1ztrue31">
    <w:name w:val="WW-WW8Num1ztrue31"/>
    <w:rsid w:val="00BA1167"/>
  </w:style>
  <w:style w:type="character" w:customStyle="1" w:styleId="WW-WW8Num1ztrue41">
    <w:name w:val="WW-WW8Num1ztrue41"/>
    <w:rsid w:val="00BA1167"/>
  </w:style>
  <w:style w:type="character" w:customStyle="1" w:styleId="WW-WW8Num1ztrue51">
    <w:name w:val="WW-WW8Num1ztrue51"/>
    <w:rsid w:val="00BA1167"/>
  </w:style>
  <w:style w:type="character" w:customStyle="1" w:styleId="WW-WW8Num1ztrue61">
    <w:name w:val="WW-WW8Num1ztrue61"/>
    <w:rsid w:val="00BA1167"/>
  </w:style>
  <w:style w:type="character" w:customStyle="1" w:styleId="WW-WW8Num1ztrue71">
    <w:name w:val="WW-WW8Num1ztrue71"/>
    <w:rsid w:val="00BA1167"/>
  </w:style>
  <w:style w:type="character" w:customStyle="1" w:styleId="WW-WW8Num1ztrue111">
    <w:name w:val="WW-WW8Num1ztrue111"/>
    <w:rsid w:val="00BA1167"/>
  </w:style>
  <w:style w:type="character" w:customStyle="1" w:styleId="WW-WW8Num1ztrue211">
    <w:name w:val="WW-WW8Num1ztrue211"/>
    <w:rsid w:val="00BA1167"/>
  </w:style>
  <w:style w:type="character" w:customStyle="1" w:styleId="WW-WW8Num1ztrue311">
    <w:name w:val="WW-WW8Num1ztrue311"/>
    <w:rsid w:val="00BA1167"/>
  </w:style>
  <w:style w:type="character" w:customStyle="1" w:styleId="WW-WW8Num1ztrue411">
    <w:name w:val="WW-WW8Num1ztrue411"/>
    <w:rsid w:val="00BA1167"/>
  </w:style>
  <w:style w:type="character" w:customStyle="1" w:styleId="WW-WW8Num1ztrue511">
    <w:name w:val="WW-WW8Num1ztrue511"/>
    <w:rsid w:val="00BA1167"/>
  </w:style>
  <w:style w:type="character" w:customStyle="1" w:styleId="WW-WW8Num1ztrue611">
    <w:name w:val="WW-WW8Num1ztrue611"/>
    <w:rsid w:val="00BA1167"/>
  </w:style>
  <w:style w:type="character" w:customStyle="1" w:styleId="Absatz-Standardschriftart">
    <w:name w:val="Absatz-Standardschriftart"/>
    <w:rsid w:val="00BA1167"/>
  </w:style>
  <w:style w:type="character" w:customStyle="1" w:styleId="Fontepargpadro5">
    <w:name w:val="Fonte parág. padrão5"/>
    <w:rsid w:val="00BA1167"/>
  </w:style>
  <w:style w:type="character" w:customStyle="1" w:styleId="WW-Absatz-Standardschriftart">
    <w:name w:val="WW-Absatz-Standardschriftart"/>
    <w:rsid w:val="00BA1167"/>
  </w:style>
  <w:style w:type="character" w:customStyle="1" w:styleId="WW-Absatz-Standardschriftart1">
    <w:name w:val="WW-Absatz-Standardschriftart1"/>
    <w:rsid w:val="00BA1167"/>
  </w:style>
  <w:style w:type="character" w:customStyle="1" w:styleId="WW-Absatz-Standardschriftart11">
    <w:name w:val="WW-Absatz-Standardschriftart11"/>
    <w:rsid w:val="00BA1167"/>
  </w:style>
  <w:style w:type="character" w:customStyle="1" w:styleId="WW-Absatz-Standardschriftart111">
    <w:name w:val="WW-Absatz-Standardschriftart111"/>
    <w:rsid w:val="00BA1167"/>
  </w:style>
  <w:style w:type="character" w:customStyle="1" w:styleId="Fontepargpadro4">
    <w:name w:val="Fonte parág. padrão4"/>
    <w:rsid w:val="00BA1167"/>
  </w:style>
  <w:style w:type="character" w:customStyle="1" w:styleId="WW-Absatz-Standardschriftart1111">
    <w:name w:val="WW-Absatz-Standardschriftart1111"/>
    <w:rsid w:val="00BA1167"/>
  </w:style>
  <w:style w:type="character" w:customStyle="1" w:styleId="WW8Num5z0">
    <w:name w:val="WW8Num5z0"/>
    <w:rsid w:val="00BA1167"/>
    <w:rPr>
      <w:color w:val="000000"/>
    </w:rPr>
  </w:style>
  <w:style w:type="character" w:customStyle="1" w:styleId="WW-Absatz-Standardschriftart11111">
    <w:name w:val="WW-Absatz-Standardschriftart11111"/>
    <w:rsid w:val="00BA1167"/>
  </w:style>
  <w:style w:type="character" w:customStyle="1" w:styleId="WW-Absatz-Standardschriftart111111">
    <w:name w:val="WW-Absatz-Standardschriftart111111"/>
    <w:rsid w:val="00BA1167"/>
  </w:style>
  <w:style w:type="character" w:customStyle="1" w:styleId="WW-Absatz-Standardschriftart1111111">
    <w:name w:val="WW-Absatz-Standardschriftart1111111"/>
    <w:rsid w:val="00BA1167"/>
  </w:style>
  <w:style w:type="character" w:customStyle="1" w:styleId="WW-Absatz-Standardschriftart11111111">
    <w:name w:val="WW-Absatz-Standardschriftart11111111"/>
    <w:rsid w:val="00BA1167"/>
  </w:style>
  <w:style w:type="character" w:customStyle="1" w:styleId="WW-Absatz-Standardschriftart111111111">
    <w:name w:val="WW-Absatz-Standardschriftart111111111"/>
    <w:rsid w:val="00BA1167"/>
  </w:style>
  <w:style w:type="character" w:customStyle="1" w:styleId="WW-Absatz-Standardschriftart1111111111">
    <w:name w:val="WW-Absatz-Standardschriftart1111111111"/>
    <w:rsid w:val="00BA1167"/>
  </w:style>
  <w:style w:type="character" w:customStyle="1" w:styleId="Fontepargpadro3">
    <w:name w:val="Fonte parág. padrão3"/>
    <w:rsid w:val="00BA1167"/>
  </w:style>
  <w:style w:type="character" w:customStyle="1" w:styleId="WW-Absatz-Standardschriftart11111111111">
    <w:name w:val="WW-Absatz-Standardschriftart11111111111"/>
    <w:rsid w:val="00BA1167"/>
  </w:style>
  <w:style w:type="character" w:customStyle="1" w:styleId="WW-Absatz-Standardschriftart111111111111">
    <w:name w:val="WW-Absatz-Standardschriftart111111111111"/>
    <w:rsid w:val="00BA1167"/>
  </w:style>
  <w:style w:type="character" w:customStyle="1" w:styleId="WW-Absatz-Standardschriftart1111111111111">
    <w:name w:val="WW-Absatz-Standardschriftart1111111111111"/>
    <w:rsid w:val="00BA1167"/>
  </w:style>
  <w:style w:type="character" w:customStyle="1" w:styleId="WW-Absatz-Standardschriftart11111111111111">
    <w:name w:val="WW-Absatz-Standardschriftart11111111111111"/>
    <w:rsid w:val="00BA1167"/>
  </w:style>
  <w:style w:type="character" w:customStyle="1" w:styleId="WW-Absatz-Standardschriftart111111111111111">
    <w:name w:val="WW-Absatz-Standardschriftart111111111111111"/>
    <w:rsid w:val="00BA1167"/>
  </w:style>
  <w:style w:type="character" w:customStyle="1" w:styleId="WW-Absatz-Standardschriftart1111111111111111">
    <w:name w:val="WW-Absatz-Standardschriftart1111111111111111"/>
    <w:rsid w:val="00BA1167"/>
  </w:style>
  <w:style w:type="character" w:customStyle="1" w:styleId="Fontepargpadro2">
    <w:name w:val="Fonte parág. padrão2"/>
    <w:rsid w:val="00BA1167"/>
  </w:style>
  <w:style w:type="character" w:customStyle="1" w:styleId="WW-Absatz-Standardschriftart11111111111111111">
    <w:name w:val="WW-Absatz-Standardschriftart11111111111111111"/>
    <w:rsid w:val="00BA1167"/>
  </w:style>
  <w:style w:type="character" w:customStyle="1" w:styleId="WW-Absatz-Standardschriftart111111111111111111">
    <w:name w:val="WW-Absatz-Standardschriftart111111111111111111"/>
    <w:rsid w:val="00BA1167"/>
  </w:style>
  <w:style w:type="character" w:customStyle="1" w:styleId="Fontepargpadro1">
    <w:name w:val="Fonte parág. padrão1"/>
    <w:rsid w:val="00BA1167"/>
  </w:style>
  <w:style w:type="character" w:customStyle="1" w:styleId="Ttulo5Char">
    <w:name w:val="Título 5 Char"/>
    <w:rsid w:val="00BA116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WW-Absatz-Standardschriftart1111111111111111111">
    <w:name w:val="WW-Absatz-Standardschriftart1111111111111111111"/>
    <w:rsid w:val="00BA1167"/>
  </w:style>
  <w:style w:type="character" w:styleId="Forte">
    <w:name w:val="Strong"/>
    <w:qFormat/>
    <w:rsid w:val="00BA1167"/>
    <w:rPr>
      <w:b/>
    </w:rPr>
  </w:style>
  <w:style w:type="character" w:customStyle="1" w:styleId="WW-Absatz-Standardschriftart11111111111111111111">
    <w:name w:val="WW-Absatz-Standardschriftart11111111111111111111"/>
    <w:rsid w:val="00BA1167"/>
  </w:style>
  <w:style w:type="character" w:customStyle="1" w:styleId="Recuodecorpodetexto2Char">
    <w:name w:val="Recuo de corpo de texto 2 Char"/>
    <w:rsid w:val="00BA1167"/>
    <w:rPr>
      <w:rFonts w:ascii="Times New Roman" w:eastAsia="Times New Roman" w:hAnsi="Times New Roman" w:cs="Times New Roman"/>
      <w:sz w:val="24"/>
      <w:szCs w:val="24"/>
    </w:rPr>
  </w:style>
  <w:style w:type="character" w:customStyle="1" w:styleId="TextodebaloChar">
    <w:name w:val="Texto de balão Char"/>
    <w:rsid w:val="00BA1167"/>
    <w:rPr>
      <w:rFonts w:ascii="Tahoma" w:hAnsi="Tahoma" w:cs="Tahoma"/>
      <w:sz w:val="16"/>
      <w:szCs w:val="16"/>
    </w:rPr>
  </w:style>
  <w:style w:type="character" w:customStyle="1" w:styleId="CorpodetextoChar">
    <w:name w:val="Corpo de texto Char"/>
    <w:rsid w:val="00BA1167"/>
    <w:rPr>
      <w:sz w:val="22"/>
      <w:szCs w:val="22"/>
    </w:rPr>
  </w:style>
  <w:style w:type="character" w:customStyle="1" w:styleId="WW8Num43z0">
    <w:name w:val="WW8Num43z0"/>
    <w:rsid w:val="00BA1167"/>
    <w:rPr>
      <w:color w:val="000000"/>
    </w:rPr>
  </w:style>
  <w:style w:type="character" w:customStyle="1" w:styleId="Smbolosdenumerao">
    <w:name w:val="Símbolos de numeração"/>
    <w:rsid w:val="00BA1167"/>
  </w:style>
  <w:style w:type="paragraph" w:customStyle="1" w:styleId="Ttulo50">
    <w:name w:val="Título5"/>
    <w:basedOn w:val="Normal"/>
    <w:next w:val="Corpodetexto"/>
    <w:rsid w:val="00BA116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rsid w:val="00BA1167"/>
    <w:pPr>
      <w:spacing w:after="120"/>
    </w:pPr>
  </w:style>
  <w:style w:type="paragraph" w:styleId="Lista">
    <w:name w:val="List"/>
    <w:basedOn w:val="Corpodetexto"/>
    <w:rsid w:val="00BA1167"/>
    <w:rPr>
      <w:rFonts w:cs="Mangal"/>
    </w:rPr>
  </w:style>
  <w:style w:type="paragraph" w:styleId="Legenda">
    <w:name w:val="caption"/>
    <w:basedOn w:val="Normal"/>
    <w:qFormat/>
    <w:rsid w:val="00BA116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rsid w:val="00BA1167"/>
    <w:pPr>
      <w:suppressLineNumbers/>
    </w:pPr>
    <w:rPr>
      <w:rFonts w:cs="Tahoma"/>
    </w:rPr>
  </w:style>
  <w:style w:type="paragraph" w:customStyle="1" w:styleId="Ttulo4">
    <w:name w:val="Título4"/>
    <w:basedOn w:val="Normal"/>
    <w:next w:val="Corpodetexto"/>
    <w:rsid w:val="00BA116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4">
    <w:name w:val="Legenda4"/>
    <w:basedOn w:val="Normal"/>
    <w:rsid w:val="00BA116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3">
    <w:name w:val="Título3"/>
    <w:basedOn w:val="Normal"/>
    <w:next w:val="Corpodetexto"/>
    <w:rsid w:val="00BA116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3">
    <w:name w:val="Legenda3"/>
    <w:basedOn w:val="Normal"/>
    <w:rsid w:val="00BA116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WW-Ttulo">
    <w:name w:val="WW-Título"/>
    <w:basedOn w:val="Ttulo3"/>
    <w:next w:val="Subttulo"/>
    <w:rsid w:val="00BA1167"/>
  </w:style>
  <w:style w:type="paragraph" w:styleId="Subttulo">
    <w:name w:val="Subtitle"/>
    <w:basedOn w:val="Ttulo3"/>
    <w:next w:val="Corpodetexto"/>
    <w:qFormat/>
    <w:rsid w:val="00BA1167"/>
    <w:pPr>
      <w:jc w:val="center"/>
    </w:pPr>
    <w:rPr>
      <w:i/>
      <w:iCs/>
    </w:rPr>
  </w:style>
  <w:style w:type="paragraph" w:customStyle="1" w:styleId="Ttulo2">
    <w:name w:val="Título2"/>
    <w:basedOn w:val="Normal"/>
    <w:next w:val="Corpodetexto"/>
    <w:rsid w:val="00BA116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2">
    <w:name w:val="Legenda2"/>
    <w:basedOn w:val="Normal"/>
    <w:rsid w:val="00BA116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1">
    <w:name w:val="Título1"/>
    <w:basedOn w:val="Normal"/>
    <w:next w:val="Corpodetexto"/>
    <w:rsid w:val="00BA116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"/>
    <w:rsid w:val="00BA116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Corpodetexto21">
    <w:name w:val="Corpo de texto 21"/>
    <w:basedOn w:val="Normal"/>
    <w:rsid w:val="00BA1167"/>
    <w:pPr>
      <w:spacing w:after="0" w:line="100" w:lineRule="atLeast"/>
      <w:jc w:val="both"/>
    </w:pPr>
    <w:rPr>
      <w:rFonts w:ascii="Times New Roman" w:eastAsia="Times New Roman" w:hAnsi="Times New Roman" w:cs="Times New Roman"/>
      <w:color w:val="000080"/>
      <w:sz w:val="24"/>
      <w:szCs w:val="24"/>
    </w:rPr>
  </w:style>
  <w:style w:type="paragraph" w:customStyle="1" w:styleId="Recuodecorpodetexto21">
    <w:name w:val="Recuo de corpo de texto 21"/>
    <w:basedOn w:val="Normal"/>
    <w:rsid w:val="00BA116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Textodebalo">
    <w:name w:val="Balloon Text"/>
    <w:basedOn w:val="Normal"/>
    <w:rsid w:val="00BA1167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tedodetabela">
    <w:name w:val="Conteúdo de tabela"/>
    <w:basedOn w:val="Normal"/>
    <w:rsid w:val="00BA1167"/>
    <w:pPr>
      <w:suppressLineNumbers/>
    </w:pPr>
  </w:style>
  <w:style w:type="paragraph" w:customStyle="1" w:styleId="Contedodatabela">
    <w:name w:val="Conteúdo da tabela"/>
    <w:basedOn w:val="Normal"/>
    <w:rsid w:val="00BA1167"/>
    <w:pPr>
      <w:suppressLineNumbers/>
    </w:pPr>
  </w:style>
  <w:style w:type="paragraph" w:customStyle="1" w:styleId="Ttulodetabela">
    <w:name w:val="Título de tabela"/>
    <w:basedOn w:val="Contedodetabela"/>
    <w:rsid w:val="00BA1167"/>
    <w:pPr>
      <w:jc w:val="center"/>
    </w:pPr>
    <w:rPr>
      <w:b/>
      <w:bCs/>
    </w:rPr>
  </w:style>
  <w:style w:type="paragraph" w:customStyle="1" w:styleId="WW-NormalWeb">
    <w:name w:val="WW-Normal (Web)"/>
    <w:basedOn w:val="Normal"/>
    <w:rsid w:val="00BA1167"/>
    <w:pPr>
      <w:spacing w:before="280" w:after="280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mauricio.andres</dc:creator>
  <cp:lastModifiedBy>Usuario</cp:lastModifiedBy>
  <cp:revision>4</cp:revision>
  <cp:lastPrinted>2014-01-06T18:28:00Z</cp:lastPrinted>
  <dcterms:created xsi:type="dcterms:W3CDTF">2015-11-24T02:38:00Z</dcterms:created>
  <dcterms:modified xsi:type="dcterms:W3CDTF">2015-11-24T02:40:00Z</dcterms:modified>
</cp:coreProperties>
</file>